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C608A" w14:textId="1664267D" w:rsidR="001E713F" w:rsidRPr="00AE49FB" w:rsidRDefault="001E713F" w:rsidP="00671293">
      <w:pPr>
        <w:shd w:val="clear" w:color="auto" w:fill="FFFFFF"/>
        <w:spacing w:after="0" w:line="240" w:lineRule="auto"/>
        <w:jc w:val="center"/>
        <w:outlineLvl w:val="0"/>
        <w:rPr>
          <w:rFonts w:ascii="Arial Black" w:hAnsi="Arial Black"/>
          <w:color w:val="000000"/>
          <w:sz w:val="23"/>
          <w:szCs w:val="23"/>
          <w:lang w:eastAsia="ru-RU"/>
        </w:rPr>
      </w:pPr>
      <w:r w:rsidRPr="00AE49FB">
        <w:rPr>
          <w:rFonts w:ascii="Arial Black" w:hAnsi="Arial Black"/>
          <w:color w:val="000000"/>
          <w:sz w:val="23"/>
          <w:szCs w:val="23"/>
          <w:lang w:eastAsia="ru-RU"/>
        </w:rPr>
        <w:t>Консультация для родителей</w:t>
      </w:r>
      <w:r>
        <w:rPr>
          <w:rFonts w:ascii="Arial Black" w:hAnsi="Arial Black"/>
          <w:color w:val="000000"/>
          <w:sz w:val="23"/>
          <w:szCs w:val="23"/>
          <w:lang w:eastAsia="ru-RU"/>
        </w:rPr>
        <w:t xml:space="preserve"> учителя –логопеда </w:t>
      </w:r>
      <w:proofErr w:type="spellStart"/>
      <w:r w:rsidR="00C61C03">
        <w:rPr>
          <w:rFonts w:ascii="Arial Black" w:hAnsi="Arial Black"/>
          <w:color w:val="000000"/>
          <w:sz w:val="23"/>
          <w:szCs w:val="23"/>
          <w:lang w:eastAsia="ru-RU"/>
        </w:rPr>
        <w:t>Болдыревой</w:t>
      </w:r>
      <w:proofErr w:type="spellEnd"/>
      <w:r w:rsidR="00C61C03">
        <w:rPr>
          <w:rFonts w:ascii="Arial Black" w:hAnsi="Arial Black"/>
          <w:color w:val="000000"/>
          <w:sz w:val="23"/>
          <w:szCs w:val="23"/>
          <w:lang w:eastAsia="ru-RU"/>
        </w:rPr>
        <w:t xml:space="preserve"> Е.Г.</w:t>
      </w:r>
    </w:p>
    <w:p w14:paraId="33907DED" w14:textId="77777777" w:rsidR="001E713F" w:rsidRPr="00AE49FB" w:rsidRDefault="001E713F" w:rsidP="00671293">
      <w:pPr>
        <w:shd w:val="clear" w:color="auto" w:fill="FFFFFF"/>
        <w:spacing w:after="0" w:line="240" w:lineRule="auto"/>
        <w:jc w:val="center"/>
        <w:rPr>
          <w:rFonts w:ascii="Arial Black" w:hAnsi="Arial Black"/>
          <w:color w:val="000000"/>
          <w:sz w:val="23"/>
          <w:szCs w:val="23"/>
          <w:lang w:eastAsia="ru-RU"/>
        </w:rPr>
      </w:pPr>
      <w:r w:rsidRPr="00AE49FB">
        <w:rPr>
          <w:rFonts w:ascii="Arial Black" w:hAnsi="Arial Black"/>
          <w:color w:val="000000"/>
          <w:sz w:val="23"/>
          <w:szCs w:val="23"/>
          <w:lang w:eastAsia="ru-RU"/>
        </w:rPr>
        <w:t>«Роль пальчиковой гимнастики в развитии речи детей</w:t>
      </w:r>
      <w:r>
        <w:rPr>
          <w:rFonts w:ascii="Arial Black" w:hAnsi="Arial Black"/>
          <w:color w:val="000000"/>
          <w:sz w:val="23"/>
          <w:szCs w:val="23"/>
          <w:lang w:eastAsia="ru-RU"/>
        </w:rPr>
        <w:t>»</w:t>
      </w:r>
      <w:r w:rsidRPr="00AE49FB">
        <w:rPr>
          <w:rFonts w:ascii="Arial Black" w:hAnsi="Arial Black"/>
          <w:color w:val="000000"/>
          <w:sz w:val="23"/>
          <w:szCs w:val="23"/>
          <w:lang w:eastAsia="ru-RU"/>
        </w:rPr>
        <w:t>.</w:t>
      </w:r>
    </w:p>
    <w:p w14:paraId="493BC73C" w14:textId="77777777" w:rsidR="001E713F" w:rsidRPr="00AE49FB" w:rsidRDefault="001E713F" w:rsidP="00AE49FB">
      <w:pPr>
        <w:shd w:val="clear" w:color="auto" w:fill="FFFFFF"/>
        <w:spacing w:after="0" w:line="240" w:lineRule="auto"/>
        <w:rPr>
          <w:rFonts w:ascii="Arial Black" w:hAnsi="Arial Black"/>
          <w:color w:val="000000"/>
          <w:sz w:val="23"/>
          <w:szCs w:val="23"/>
          <w:lang w:eastAsia="ru-RU"/>
        </w:rPr>
      </w:pPr>
    </w:p>
    <w:p w14:paraId="15573658" w14:textId="77777777" w:rsidR="001E713F" w:rsidRPr="00AE49FB" w:rsidRDefault="001E713F" w:rsidP="00AE49FB">
      <w:pPr>
        <w:shd w:val="clear" w:color="auto" w:fill="FFFFFF"/>
        <w:spacing w:after="0" w:line="240" w:lineRule="auto"/>
        <w:jc w:val="right"/>
        <w:rPr>
          <w:rFonts w:ascii="yandex-sans" w:hAnsi="yandex-sans"/>
          <w:color w:val="000000"/>
          <w:sz w:val="23"/>
          <w:szCs w:val="23"/>
          <w:lang w:eastAsia="ru-RU"/>
        </w:rPr>
      </w:pPr>
      <w:r w:rsidRPr="00AE49FB">
        <w:rPr>
          <w:rFonts w:ascii="yandex-sans" w:hAnsi="yandex-sans"/>
          <w:color w:val="000000"/>
          <w:sz w:val="23"/>
          <w:szCs w:val="23"/>
          <w:lang w:eastAsia="ru-RU"/>
        </w:rPr>
        <w:t>«Истоки способностей и дарования детей – на кончиках их пальцев.</w:t>
      </w:r>
    </w:p>
    <w:p w14:paraId="4DCC96E0" w14:textId="77777777" w:rsidR="001E713F" w:rsidRPr="00AE49FB" w:rsidRDefault="001E713F" w:rsidP="003D4032">
      <w:pPr>
        <w:shd w:val="clear" w:color="auto" w:fill="FFFFFF"/>
        <w:spacing w:after="0" w:line="240" w:lineRule="auto"/>
        <w:jc w:val="right"/>
        <w:outlineLvl w:val="0"/>
        <w:rPr>
          <w:rFonts w:ascii="yandex-sans" w:hAnsi="yandex-sans"/>
          <w:color w:val="000000"/>
          <w:sz w:val="23"/>
          <w:szCs w:val="23"/>
          <w:lang w:eastAsia="ru-RU"/>
        </w:rPr>
      </w:pPr>
      <w:r w:rsidRPr="00AE49FB">
        <w:rPr>
          <w:rFonts w:ascii="yandex-sans" w:hAnsi="yandex-sans"/>
          <w:color w:val="000000"/>
          <w:sz w:val="23"/>
          <w:szCs w:val="23"/>
          <w:lang w:eastAsia="ru-RU"/>
        </w:rPr>
        <w:t>От пальцев, образно говоря, идут тончайшие ручейки. Которые питают</w:t>
      </w:r>
    </w:p>
    <w:p w14:paraId="3CC4DF19" w14:textId="77777777" w:rsidR="001E713F" w:rsidRPr="00AE49FB" w:rsidRDefault="001E713F" w:rsidP="00AE49FB">
      <w:pPr>
        <w:shd w:val="clear" w:color="auto" w:fill="FFFFFF"/>
        <w:spacing w:after="0" w:line="240" w:lineRule="auto"/>
        <w:jc w:val="right"/>
        <w:rPr>
          <w:rFonts w:ascii="yandex-sans" w:hAnsi="yandex-sans"/>
          <w:color w:val="000000"/>
          <w:sz w:val="23"/>
          <w:szCs w:val="23"/>
          <w:lang w:eastAsia="ru-RU"/>
        </w:rPr>
      </w:pPr>
      <w:r w:rsidRPr="00AE49FB">
        <w:rPr>
          <w:rFonts w:ascii="yandex-sans" w:hAnsi="yandex-sans"/>
          <w:color w:val="000000"/>
          <w:sz w:val="23"/>
          <w:szCs w:val="23"/>
          <w:lang w:eastAsia="ru-RU"/>
        </w:rPr>
        <w:t>источник творческой мысли».</w:t>
      </w:r>
    </w:p>
    <w:p w14:paraId="67AFA61C" w14:textId="77777777" w:rsidR="001E713F" w:rsidRPr="00AE49FB" w:rsidRDefault="001E713F" w:rsidP="00AE49FB">
      <w:pPr>
        <w:shd w:val="clear" w:color="auto" w:fill="FFFFFF"/>
        <w:spacing w:after="0" w:line="240" w:lineRule="auto"/>
        <w:jc w:val="right"/>
        <w:rPr>
          <w:rFonts w:ascii="yandex-sans" w:hAnsi="yandex-sans"/>
          <w:color w:val="000000"/>
          <w:sz w:val="23"/>
          <w:szCs w:val="23"/>
          <w:lang w:eastAsia="ru-RU"/>
        </w:rPr>
      </w:pPr>
      <w:r w:rsidRPr="00AE49FB">
        <w:rPr>
          <w:rFonts w:ascii="yandex-sans" w:hAnsi="yandex-sans"/>
          <w:color w:val="000000"/>
          <w:sz w:val="23"/>
          <w:szCs w:val="23"/>
          <w:lang w:eastAsia="ru-RU"/>
        </w:rPr>
        <w:t>«Ум ребенка находится на кончиках пальцев»</w:t>
      </w:r>
    </w:p>
    <w:p w14:paraId="58846CD1" w14:textId="77777777" w:rsidR="001E713F" w:rsidRDefault="001E713F" w:rsidP="00AE49FB">
      <w:pPr>
        <w:shd w:val="clear" w:color="auto" w:fill="FFFFFF"/>
        <w:spacing w:after="0" w:line="240" w:lineRule="auto"/>
        <w:jc w:val="right"/>
        <w:rPr>
          <w:rFonts w:ascii="yandex-sans" w:hAnsi="yandex-sans"/>
          <w:color w:val="000000"/>
          <w:sz w:val="23"/>
          <w:szCs w:val="23"/>
          <w:lang w:eastAsia="ru-RU"/>
        </w:rPr>
      </w:pPr>
      <w:proofErr w:type="spellStart"/>
      <w:r w:rsidRPr="00AE49FB">
        <w:rPr>
          <w:rFonts w:ascii="yandex-sans" w:hAnsi="yandex-sans"/>
          <w:color w:val="000000"/>
          <w:sz w:val="23"/>
          <w:szCs w:val="23"/>
          <w:lang w:eastAsia="ru-RU"/>
        </w:rPr>
        <w:t>В.А.Сухомлинский</w:t>
      </w:r>
      <w:proofErr w:type="spellEnd"/>
      <w:r w:rsidRPr="00AE49FB">
        <w:rPr>
          <w:rFonts w:ascii="yandex-sans" w:hAnsi="yandex-sans"/>
          <w:color w:val="000000"/>
          <w:sz w:val="23"/>
          <w:szCs w:val="23"/>
          <w:lang w:eastAsia="ru-RU"/>
        </w:rPr>
        <w:t>.</w:t>
      </w:r>
    </w:p>
    <w:p w14:paraId="6B4F764C" w14:textId="77777777" w:rsidR="001E713F" w:rsidRPr="000E06CB" w:rsidRDefault="001E713F" w:rsidP="00AE49FB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ru-RU"/>
        </w:rPr>
      </w:pPr>
    </w:p>
    <w:p w14:paraId="627A42C9" w14:textId="77777777" w:rsidR="001E713F" w:rsidRPr="000E06CB" w:rsidRDefault="001E713F" w:rsidP="000E06C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 w:rsidRPr="000E06CB">
        <w:rPr>
          <w:rFonts w:ascii="Arial" w:hAnsi="Arial" w:cs="Arial"/>
          <w:color w:val="231F20"/>
          <w:sz w:val="24"/>
          <w:szCs w:val="24"/>
          <w:shd w:val="clear" w:color="auto" w:fill="FFFFFF"/>
        </w:rPr>
        <w:t>Одним из самых распространенных видов пальчиковой гимнастики являются пальчиковые игры. Выполняя пальчиками различные упражнения, ребенок развивает мелкие движения рук. Пальцы и кисти приобретают хорошую подвижность, гибкость, исчезает скованность движений. Как правило, если движения пальцев развиты в соответствии с возрастом, то и речевое развитие ребенка в пределах возрастной нормы. Поэтому тренировка движений пальцев и кисти рук является важнейшим фактором, стимулирующим речевое развитие ребенка, способствующим улучшению артикуляционных движений, подготовки кисти руки к письму и, что не менее важно, мощным средством, повышающим работоспособность коры головного мозга, стимулирующим развитие мышления ребенка.</w:t>
      </w:r>
    </w:p>
    <w:p w14:paraId="0760F88F" w14:textId="77777777" w:rsidR="001E713F" w:rsidRPr="00AE49FB" w:rsidRDefault="001E713F" w:rsidP="00AE49FB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ru-RU"/>
        </w:rPr>
      </w:pPr>
    </w:p>
    <w:p w14:paraId="2E2C29C4" w14:textId="77777777" w:rsidR="001E713F" w:rsidRPr="000E06CB" w:rsidRDefault="001E713F" w:rsidP="00AE49FB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  <w:r w:rsidRPr="000E06CB">
        <w:rPr>
          <w:rFonts w:ascii="Arial" w:hAnsi="Arial" w:cs="Arial"/>
          <w:b/>
          <w:bCs/>
          <w:color w:val="000000"/>
        </w:rPr>
        <w:t>Если развитие движений пальцев рук соответствует возрасту, то и речевое развитие находится в пределах нормы; если развитие движений пальцев отстает </w:t>
      </w:r>
      <w:r w:rsidRPr="000E06CB">
        <w:rPr>
          <w:rFonts w:ascii="Arial" w:hAnsi="Arial" w:cs="Arial"/>
          <w:color w:val="000000"/>
        </w:rPr>
        <w:t>(ребенок неправильно держит ложку, с трудом справляется с карандашом, кисточкой, ножницами, пластилином, не может открутить и закрутить не только мелкие, но и крупные гайки конструктора), </w:t>
      </w:r>
      <w:r w:rsidRPr="000E06CB">
        <w:rPr>
          <w:rFonts w:ascii="Arial" w:hAnsi="Arial" w:cs="Arial"/>
          <w:b/>
          <w:bCs/>
          <w:color w:val="000000"/>
        </w:rPr>
        <w:t>то задерживается и речевое развитие, хотя общая моторика при этом может быть нормальной и даже выше нормы.</w:t>
      </w:r>
    </w:p>
    <w:p w14:paraId="6F4B174C" w14:textId="77777777" w:rsidR="001E713F" w:rsidRPr="000E06CB" w:rsidRDefault="001E713F" w:rsidP="00AE49FB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  <w:r w:rsidRPr="000E06CB">
        <w:rPr>
          <w:rFonts w:ascii="Arial" w:hAnsi="Arial" w:cs="Arial"/>
          <w:color w:val="000000"/>
        </w:rPr>
        <w:t>     </w:t>
      </w:r>
      <w:r w:rsidRPr="000E06CB">
        <w:rPr>
          <w:rFonts w:ascii="Arial" w:hAnsi="Arial" w:cs="Arial"/>
          <w:b/>
          <w:bCs/>
          <w:color w:val="000000"/>
        </w:rPr>
        <w:t>Речь совершенствуется под влиянием кинетических импульсов от рук, точнее, от пальцев.</w:t>
      </w:r>
    </w:p>
    <w:p w14:paraId="2EC9A94F" w14:textId="77777777" w:rsidR="001E713F" w:rsidRDefault="001E713F" w:rsidP="00AE49FB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  <w:r w:rsidRPr="000E06CB">
        <w:rPr>
          <w:rFonts w:ascii="Arial" w:hAnsi="Arial" w:cs="Arial"/>
          <w:color w:val="000000"/>
        </w:rPr>
        <w:t>     Обычно ребенок, имеющий высокий уровень развития мелкой моторики, умеет логически рассуждать, у него достаточно развиты память, внимание, связная речь. Вы можете дома самостоятельно провести эксперимент. Если в 4 года ребенок не умеет доносить в пригоршне воду до лица, не разливая ее, значит, у него отстает в развитии мелкая мускулатура. После 5 лет дети могут изобразить движения «ладонь — кулак — ребро». Если затрудняются, то это говорит об определенных нарушениях. Обнаружив отставания у ребенка, не огорчайтесь, но и не оставляйте все как есть, надеясь, что со временем ваш ребенок догонит сверстников. Это ошибочная позиция. Ребенку необходима ваша помощь. Займитесь с ним пальчиковой гимнастикой, играми и упражнениями для развития руки.</w:t>
      </w:r>
    </w:p>
    <w:p w14:paraId="0971085B" w14:textId="77777777" w:rsidR="001E713F" w:rsidRPr="000E06CB" w:rsidRDefault="001E713F" w:rsidP="00AE49FB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</w:p>
    <w:p w14:paraId="505A3791" w14:textId="77777777" w:rsidR="001E713F" w:rsidRDefault="001E713F" w:rsidP="003D4032">
      <w:pPr>
        <w:pStyle w:val="a3"/>
        <w:spacing w:before="0" w:beforeAutospacing="0" w:after="150" w:afterAutospacing="0"/>
        <w:outlineLvl w:val="0"/>
        <w:rPr>
          <w:rFonts w:ascii="Arial" w:hAnsi="Arial" w:cs="Arial"/>
          <w:b/>
          <w:bCs/>
          <w:color w:val="000000"/>
        </w:rPr>
      </w:pPr>
      <w:r w:rsidRPr="000E06CB">
        <w:rPr>
          <w:rFonts w:ascii="Arial" w:hAnsi="Arial" w:cs="Arial"/>
          <w:color w:val="000000"/>
        </w:rPr>
        <w:t>     </w:t>
      </w:r>
      <w:r w:rsidRPr="000E06CB">
        <w:rPr>
          <w:rFonts w:ascii="Arial" w:hAnsi="Arial" w:cs="Arial"/>
          <w:b/>
          <w:bCs/>
          <w:color w:val="000000"/>
        </w:rPr>
        <w:t>Слабую руку дошкольника можно и необходимо развивать.</w:t>
      </w:r>
    </w:p>
    <w:p w14:paraId="30128B78" w14:textId="77777777" w:rsidR="001E713F" w:rsidRDefault="001E713F" w:rsidP="00AE49FB">
      <w:pPr>
        <w:pStyle w:val="a3"/>
        <w:spacing w:before="0" w:beforeAutospacing="0" w:after="150" w:afterAutospacing="0"/>
        <w:rPr>
          <w:rFonts w:ascii="Arial" w:hAnsi="Arial" w:cs="Arial"/>
          <w:color w:val="231F20"/>
          <w:shd w:val="clear" w:color="auto" w:fill="FFFFFF"/>
        </w:rPr>
      </w:pPr>
      <w:r>
        <w:rPr>
          <w:rFonts w:ascii="Verdana" w:hAnsi="Verdana"/>
          <w:color w:val="231F20"/>
          <w:sz w:val="21"/>
          <w:szCs w:val="21"/>
          <w:shd w:val="clear" w:color="auto" w:fill="FFFFFF"/>
        </w:rPr>
        <w:t> </w:t>
      </w:r>
      <w:r w:rsidRPr="004D7C46">
        <w:rPr>
          <w:rFonts w:ascii="Arial" w:hAnsi="Arial" w:cs="Arial"/>
          <w:color w:val="231F20"/>
          <w:shd w:val="clear" w:color="auto" w:fill="FFFFFF"/>
        </w:rPr>
        <w:t>Пальчиковые игры не только влияют на развитие речи, но прелесть их еще и в том, что они мгновенно переключают внимание малыша с капризов или нервозности на телесные ощущения – и успокаивают. Это прекрасное занятие, когда ребенка больше нечем занять</w:t>
      </w:r>
      <w:r>
        <w:rPr>
          <w:rFonts w:ascii="Arial" w:hAnsi="Arial" w:cs="Arial"/>
          <w:color w:val="231F20"/>
          <w:shd w:val="clear" w:color="auto" w:fill="FFFFFF"/>
        </w:rPr>
        <w:t xml:space="preserve">. </w:t>
      </w:r>
    </w:p>
    <w:p w14:paraId="527D539C" w14:textId="77777777" w:rsidR="001E713F" w:rsidRDefault="001E713F" w:rsidP="00AE49FB">
      <w:pPr>
        <w:pStyle w:val="a3"/>
        <w:spacing w:before="0" w:beforeAutospacing="0" w:after="150" w:afterAutospacing="0"/>
        <w:rPr>
          <w:rFonts w:ascii="Arial" w:hAnsi="Arial" w:cs="Arial"/>
          <w:color w:val="231F20"/>
          <w:shd w:val="clear" w:color="auto" w:fill="FFFFFF"/>
        </w:rPr>
      </w:pPr>
    </w:p>
    <w:p w14:paraId="2CFD596C" w14:textId="77777777" w:rsidR="001E713F" w:rsidRPr="004D7C46" w:rsidRDefault="001E713F" w:rsidP="003D4032">
      <w:pPr>
        <w:pStyle w:val="a3"/>
        <w:spacing w:before="0" w:beforeAutospacing="0" w:after="150" w:afterAutospacing="0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Что даёт пальчиковая гимнастика детям?</w:t>
      </w:r>
    </w:p>
    <w:tbl>
      <w:tblPr>
        <w:tblW w:w="1075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748"/>
        <w:gridCol w:w="7"/>
      </w:tblGrid>
      <w:tr w:rsidR="001E713F" w:rsidRPr="00F432D8" w14:paraId="2881EB29" w14:textId="77777777" w:rsidTr="00AE49FB">
        <w:trPr>
          <w:trHeight w:val="3168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C3E3B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  <w:p w14:paraId="03CC278B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  Способствует овладению навыками мелкой моторики.</w:t>
            </w:r>
          </w:p>
          <w:p w14:paraId="4A15A542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  Помогает развивать речь.</w:t>
            </w:r>
          </w:p>
          <w:p w14:paraId="3B71C3CC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  Повышает работоспособность коры головного мозга.</w:t>
            </w:r>
          </w:p>
          <w:p w14:paraId="16713564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        Развивает у ребенка психические процессы: мышление, внимание, </w:t>
            </w:r>
            <w:proofErr w:type="gramStart"/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память,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воображение.</w:t>
            </w:r>
          </w:p>
          <w:p w14:paraId="1019ED5C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  Снимает тревожность.</w:t>
            </w:r>
          </w:p>
          <w:p w14:paraId="4DB3A675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Умелыми пальчики становятся не сразу. Поэтому игры, упражнения, пальчиковые разминки необходимо проводить ежедневно, в детском саду и дома, во дворе, во время выездов на природу. Во время занятий учитывайте индивидуальные особенности вашего ребенка, его возраст, настроение, желание и возможности. То, что кажется простым для нас, взрослых, очень сложно и трудно выполнить детям. Первые неудачи могут вызвать разочарование и даже раздражение. Нужно заботиться о том, чтобы деятельность ребенка была успешной, — это будет подкреплять интерес к играм и занятиям. Приступив к занятиям, не забывайте, что вы — самый родной и близкий человек для вашего ребенка, и чувство эмоциональной защищенности не должно покидать вашего малыша ни на миг.</w:t>
            </w:r>
          </w:p>
          <w:p w14:paraId="0005ADA6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  <w:p w14:paraId="74E3764B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Психологи утверждают, что очень полезны также упражнения для ног. Мы ставим задачу — активизировать стопы и пальцы ног, заставить их выполнять тонкие, сложные движения, что способствует развитию коры головного мозга. Те, кто пробовал рисовать ногами, говорят, что буквы, изображенные подобным образом, запоминаются раз и навсегда.</w:t>
            </w:r>
          </w:p>
          <w:p w14:paraId="553E15E7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Для развития стоп и пальцев ног полезны:</w:t>
            </w:r>
          </w:p>
          <w:p w14:paraId="49DB33E1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  Ходьба по гальке, по массажным коврикам, по ребристой доске.</w:t>
            </w:r>
          </w:p>
          <w:p w14:paraId="79622D54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  Захватывание, поднимание и перекладывание мелких игрушек.</w:t>
            </w:r>
          </w:p>
          <w:p w14:paraId="4671F39D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  Игры с носовым платком: собрать его ногами, сложить «уголок к уголку».</w:t>
            </w:r>
          </w:p>
          <w:p w14:paraId="1C9BB0DE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  Упражнения для профилактики плоскостопия:</w:t>
            </w:r>
          </w:p>
          <w:p w14:paraId="1BDCFE88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 </w:t>
            </w:r>
            <w:r w:rsidRPr="00AE49F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«Гусеница»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- сгибание и разгибание пальцев ног, продвижение стоп вперед, выпрямляя колени.</w:t>
            </w:r>
          </w:p>
          <w:p w14:paraId="081D5EA2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 </w:t>
            </w:r>
            <w:r w:rsidRPr="00AE49F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«Барабанные палочки»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- постукивание пальцами ног.</w:t>
            </w:r>
          </w:p>
          <w:p w14:paraId="69C41B4E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 </w:t>
            </w:r>
            <w:r w:rsidRPr="00AE49F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«Пальчики поссорились и помирились»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- размыкание и смыкание пальцев ног.</w:t>
            </w:r>
          </w:p>
          <w:p w14:paraId="235870DB" w14:textId="77777777" w:rsidR="001E713F" w:rsidRPr="000E06C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 </w:t>
            </w:r>
            <w:r w:rsidRPr="00AE49F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«Пальчики играют»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- волнообразные движения пальцами ног.</w:t>
            </w:r>
          </w:p>
          <w:p w14:paraId="12EE3C28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Развитию кистей и пальцев рук 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помогает не только пальчиковая гимнастика, но и разнообразные действия с самыми различными предметами:</w:t>
            </w:r>
          </w:p>
          <w:p w14:paraId="58867FA7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 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Мозаика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семена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орешки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косточки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крупа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  <w:p w14:paraId="3ADC218E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Попробуйте выложить из них любой рисунок — солнышко, домик, цветок. Выкладывание узоров, контуров предметов, букв из различных материалов — серьезное занятие. Оно требует от детей усидчивости и терпения, развивает навык выполнять действие по образцу, развивает фантазию. И самое главное — развивает пальцы рук. </w:t>
            </w:r>
            <w:r w:rsidRPr="00AE49F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Взрослым необходимо контролировать все занятия с использованием мелких предметов, обязательно находиться рядом.</w:t>
            </w:r>
          </w:p>
          <w:p w14:paraId="2A00100A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Возьмите в руки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пластилин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 помните и слепите, что хотите. Пластилин прикасается к каждой точке ваших пальцев и ладоней, массажирует и стимулирует их. Он дает уникальные возможности проводить интересные игры с пользой для общего развития ребенка.</w:t>
            </w:r>
          </w:p>
          <w:p w14:paraId="5F742619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Дети очень любят играть с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бумагой и ножницами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 учатся вырезать по контуру и по линиям сгиба. Работа с бумагой отлично развивает мелкую моторику. Развитию сложных движений и памяти помогают плетение ковриков из бумажных полосок и складывание разнообразных фигурок — оригами.</w:t>
            </w:r>
          </w:p>
          <w:p w14:paraId="05E67E74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Упражнения с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шестигранными карандашами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крупой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бусинками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орешками 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оказывают прекрасное тонизирующее и </w:t>
            </w:r>
            <w:proofErr w:type="spellStart"/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оздоравливающее</w:t>
            </w:r>
            <w:proofErr w:type="spellEnd"/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действие:</w:t>
            </w:r>
          </w:p>
          <w:p w14:paraId="768DD4CB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можно сортировать крупу, угадывать ее с закрытыми глазами;</w:t>
            </w:r>
          </w:p>
          <w:p w14:paraId="3A2979D7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катать крупу между большим и указательным пальцами;</w:t>
            </w:r>
          </w:p>
          <w:p w14:paraId="6433FDF4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придавливать крупинки поочередно всеми пальцами обеих рук к столу, стараясь при этом делать вращательные движения;</w:t>
            </w:r>
          </w:p>
          <w:p w14:paraId="39A2531B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покатать между двух ладоней шестигранный карандаш:</w:t>
            </w:r>
          </w:p>
          <w:p w14:paraId="235B0801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Попробуйте изготовить простейшую поделку из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природного материала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: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E06C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пало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чек, веточек, шишек, початков, скорлупы орехов и т. д.</w:t>
            </w:r>
          </w:p>
          <w:p w14:paraId="764ED5FE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Пористые губки, резиновые мячи 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 шершавой поверхностью,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резиновые эспандеры 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прекрасно массажируют и развивают кисти рук.</w:t>
            </w:r>
          </w:p>
          <w:p w14:paraId="497463FD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 Очень интересны и полезны упражнения с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деревянными и пластмассовыми палочками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спичками 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(обязательно обрезать серные головки!),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соломинками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  <w:p w14:paraId="7C8F2336" w14:textId="07A455B3" w:rsidR="001E713F" w:rsidRPr="00AE49FB" w:rsidRDefault="001E713F" w:rsidP="00671293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      Можно также использовать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металлические и пластмассовые конструкторы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,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цветные клубочки ниток 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для перематывания,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веревочки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разной толщины для завязывания и развязывания узлов, разноцветные </w:t>
            </w:r>
            <w:r w:rsidRPr="00AE49F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кнопки</w:t>
            </w:r>
            <w:r w:rsidRPr="00AE49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для составления узора на губке и многое другое, что подскажет ваша фантазия.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6C861" w14:textId="77777777" w:rsidR="001E713F" w:rsidRPr="00AE49FB" w:rsidRDefault="001E713F" w:rsidP="00AE49FB">
            <w:pPr>
              <w:spacing w:after="15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B274708" w14:textId="77777777" w:rsidR="001E713F" w:rsidRDefault="001E713F" w:rsidP="003F18A6">
      <w:pPr>
        <w:rPr>
          <w:sz w:val="28"/>
          <w:szCs w:val="28"/>
        </w:rPr>
      </w:pPr>
      <w:bookmarkStart w:id="0" w:name="_GoBack"/>
      <w:bookmarkEnd w:id="0"/>
    </w:p>
    <w:sectPr w:rsidR="001E713F" w:rsidSect="00AE49F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FB"/>
    <w:rsid w:val="000C467D"/>
    <w:rsid w:val="000E06CB"/>
    <w:rsid w:val="001E713F"/>
    <w:rsid w:val="003D4032"/>
    <w:rsid w:val="003F18A6"/>
    <w:rsid w:val="004D7C46"/>
    <w:rsid w:val="00671293"/>
    <w:rsid w:val="0099122E"/>
    <w:rsid w:val="00AE49FB"/>
    <w:rsid w:val="00B56610"/>
    <w:rsid w:val="00BA05DE"/>
    <w:rsid w:val="00C0131A"/>
    <w:rsid w:val="00C61C03"/>
    <w:rsid w:val="00F4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CAF75"/>
  <w15:docId w15:val="{054AE8A6-2E6B-4C8E-AD62-0DD0695C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5DE"/>
    <w:pPr>
      <w:spacing w:after="200" w:line="480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E49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Document Map"/>
    <w:basedOn w:val="a"/>
    <w:link w:val="a5"/>
    <w:uiPriority w:val="99"/>
    <w:semiHidden/>
    <w:rsid w:val="003D40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B0014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34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User</cp:lastModifiedBy>
  <cp:revision>2</cp:revision>
  <cp:lastPrinted>2018-09-22T20:07:00Z</cp:lastPrinted>
  <dcterms:created xsi:type="dcterms:W3CDTF">2023-02-15T15:02:00Z</dcterms:created>
  <dcterms:modified xsi:type="dcterms:W3CDTF">2023-02-15T15:02:00Z</dcterms:modified>
</cp:coreProperties>
</file>